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66" w:rsidRPr="004C4366" w:rsidRDefault="004C4366" w:rsidP="004C4366">
      <w:pPr>
        <w:widowControl w:val="0"/>
        <w:snapToGrid w:val="0"/>
        <w:spacing w:after="0" w:line="256" w:lineRule="auto"/>
        <w:ind w:right="38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C4366">
        <w:rPr>
          <w:rFonts w:ascii="Arial" w:eastAsia="Times New Roman" w:hAnsi="Arial" w:cs="Arial"/>
          <w:snapToGrid w:val="0"/>
          <w:sz w:val="28"/>
          <w:szCs w:val="28"/>
          <w:lang w:eastAsia="ru-RU"/>
        </w:rPr>
        <w:t xml:space="preserve">                                                    </w:t>
      </w:r>
    </w:p>
    <w:p w:rsidR="004C4366" w:rsidRPr="004C4366" w:rsidRDefault="004C4366" w:rsidP="004C4366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4C4366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АДМИНИСТРАЦИЯ МУНИЦИПАЛЬНОГО ОБРАЗОВАНИЯ</w:t>
      </w:r>
    </w:p>
    <w:p w:rsidR="004C4366" w:rsidRPr="004C4366" w:rsidRDefault="004C4366" w:rsidP="004C4366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4C4366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«</w:t>
      </w:r>
      <w:r w:rsidR="00B05091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СЕЛО САДОВОЕ</w:t>
      </w:r>
      <w:r w:rsidRPr="004C4366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»</w:t>
      </w:r>
    </w:p>
    <w:p w:rsidR="004C4366" w:rsidRPr="004C4366" w:rsidRDefault="004C4366" w:rsidP="004C4366">
      <w:pPr>
        <w:widowControl w:val="0"/>
        <w:spacing w:before="80" w:after="0" w:line="260" w:lineRule="auto"/>
        <w:ind w:right="140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</w:p>
    <w:p w:rsidR="004C4366" w:rsidRPr="004C4366" w:rsidRDefault="004C4366" w:rsidP="004C4366">
      <w:pPr>
        <w:widowControl w:val="0"/>
        <w:spacing w:before="80" w:after="0" w:line="260" w:lineRule="auto"/>
        <w:ind w:right="140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4C4366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         </w:t>
      </w:r>
      <w:proofErr w:type="gramStart"/>
      <w:r w:rsidRPr="004C4366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П</w:t>
      </w:r>
      <w:proofErr w:type="gramEnd"/>
      <w:r w:rsidRPr="004C4366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 О С Т А Н О В Л Е Н И Е</w:t>
      </w:r>
    </w:p>
    <w:p w:rsidR="004C4366" w:rsidRPr="004C4366" w:rsidRDefault="004C4366" w:rsidP="004C43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     </w:t>
      </w:r>
      <w:r w:rsidRPr="004C436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от  </w:t>
      </w:r>
      <w:r w:rsidR="00B0509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09.11.</w:t>
      </w:r>
      <w:r w:rsidRPr="004C436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2021 года                    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    </w:t>
      </w:r>
      <w:r w:rsidRPr="004C436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 № </w:t>
      </w:r>
      <w:r w:rsidR="00B0509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33</w:t>
      </w:r>
    </w:p>
    <w:p w:rsidR="004C4366" w:rsidRPr="004C4366" w:rsidRDefault="00356084" w:rsidP="004C436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5" w:history="1">
        <w:r w:rsidR="004C4366" w:rsidRPr="004C43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"Об утверждении Административного регламента по предоставлению муниципальной услуги "Дача письменных разъяснений налогоплательщикам по вопросам применения нормативных правовых актов </w:t>
        </w:r>
        <w:r w:rsidR="004C43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муниципального образования</w:t>
        </w:r>
        <w:r w:rsidR="004C4366" w:rsidRPr="004C43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 местных налогах и сборах"</w:t>
        </w:r>
      </w:hyperlink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34.2 Налогового кодекса Российской Федерации, Федеральным законом от 06.10.2003 № 131- ФЗ «Об общих принципах организации местного самоуправления в Российской Федерации», Федеральным законом от 27.07.2010 № 210-ФЗ "Об организации предоставления государственных и муниципальных услуг", Уставом муниципального образования «</w:t>
      </w:r>
      <w:r w:rsidR="00B05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Садовое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администрация муниципального образования - «</w:t>
      </w:r>
      <w:r w:rsidR="00B05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Садовое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Административный регламент по предоставлению муниципальной услуги "Дача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сборах", согласно </w:t>
      </w:r>
      <w:hyperlink w:anchor="sub_1000" w:history="1">
        <w:r w:rsidRPr="004C43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4366" w:rsidRPr="004C4366" w:rsidRDefault="004C4366" w:rsidP="004C4366">
      <w:pPr>
        <w:widowControl w:val="0"/>
        <w:snapToGrid w:val="0"/>
        <w:spacing w:after="0" w:line="240" w:lineRule="auto"/>
        <w:ind w:right="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3"/>
      <w:bookmarkEnd w:id="0"/>
      <w:r w:rsidRPr="004C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2. </w:t>
      </w:r>
      <w:proofErr w:type="gramStart"/>
      <w:r w:rsidRPr="004C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настоящий административный регламент на официальном сайте муниципального образования «</w:t>
      </w:r>
      <w:r w:rsidR="00B0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 Садовое</w:t>
      </w:r>
      <w:r w:rsidRPr="004C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http://mo.astrobl.ru/</w:t>
      </w:r>
      <w:proofErr w:type="spellStart"/>
      <w:r w:rsidR="00B050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selo</w:t>
      </w:r>
      <w:proofErr w:type="spellEnd"/>
      <w:r w:rsidR="00B05091" w:rsidRPr="00B0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B050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sadovoe</w:t>
      </w:r>
      <w:proofErr w:type="spellEnd"/>
      <w:r w:rsidRPr="004C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4C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user</w:t>
      </w:r>
      <w:proofErr w:type="spellEnd"/>
      <w:r w:rsidRPr="004C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4366" w:rsidRPr="004C4366" w:rsidRDefault="004C4366" w:rsidP="004C4366">
      <w:pPr>
        <w:widowControl w:val="0"/>
        <w:snapToGrid w:val="0"/>
        <w:spacing w:after="0" w:line="240" w:lineRule="auto"/>
        <w:ind w:right="24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Обнародовать данное постано</w:t>
      </w:r>
      <w:proofErr w:type="gramEnd"/>
      <w:r w:rsidRPr="004C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вление </w:t>
      </w:r>
      <w:proofErr w:type="gramStart"/>
      <w:r w:rsidRPr="004C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Положением о порядке ознакомления граждан с нормативными актами органов местного самоуправления в МО</w:t>
      </w:r>
      <w:proofErr w:type="gramEnd"/>
      <w:r w:rsidRPr="004C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B0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 Садовое</w:t>
      </w:r>
      <w:r w:rsidRPr="004C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C4366" w:rsidRPr="004C4366" w:rsidRDefault="004C4366" w:rsidP="004C4366">
      <w:pPr>
        <w:widowControl w:val="0"/>
        <w:snapToGrid w:val="0"/>
        <w:spacing w:after="0" w:line="240" w:lineRule="auto"/>
        <w:ind w:right="24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4C4366" w:rsidRPr="004C4366" w:rsidRDefault="004C4366" w:rsidP="004C4366">
      <w:pPr>
        <w:widowControl w:val="0"/>
        <w:snapToGrid w:val="0"/>
        <w:spacing w:after="0" w:line="240" w:lineRule="auto"/>
        <w:ind w:right="2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Постановление вступает в силу со дня его обнародования.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69"/>
        <w:gridCol w:w="5039"/>
      </w:tblGrid>
      <w:tr w:rsidR="004C4366" w:rsidRPr="004C4366" w:rsidTr="00CD3952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4C4366" w:rsidRPr="004C4366" w:rsidRDefault="004C4366" w:rsidP="004C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eastAsia="ru-RU"/>
              </w:rPr>
            </w:pPr>
            <w:r w:rsidRPr="004C43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eastAsia="ru-RU"/>
              </w:rPr>
              <w:t>Глава МО «</w:t>
            </w:r>
            <w:r w:rsidR="00B050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eastAsia="ru-RU"/>
              </w:rPr>
              <w:t>Село Садовое</w:t>
            </w:r>
            <w:r w:rsidRPr="004C43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eastAsia="ru-RU"/>
              </w:rPr>
              <w:t>»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4C4366" w:rsidRPr="00B05091" w:rsidRDefault="004C4366" w:rsidP="00B05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eastAsia="ru-RU"/>
              </w:rPr>
              <w:t xml:space="preserve">               </w:t>
            </w:r>
            <w:r w:rsidR="00B050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eastAsia="ru-RU"/>
              </w:rPr>
              <w:t xml:space="preserve">  </w:t>
            </w:r>
            <w:proofErr w:type="spellStart"/>
            <w:r w:rsidR="00B050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eastAsia="ru-RU"/>
              </w:rPr>
              <w:t>Духнов</w:t>
            </w:r>
            <w:proofErr w:type="spellEnd"/>
            <w:r w:rsidR="00B050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eastAsia="ru-RU"/>
              </w:rPr>
              <w:t xml:space="preserve"> А.С.</w:t>
            </w:r>
            <w:r w:rsidRPr="004C43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eastAsia="ru-RU"/>
              </w:rPr>
              <w:t xml:space="preserve"> </w:t>
            </w:r>
          </w:p>
        </w:tc>
      </w:tr>
    </w:tbl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" w:name="sub_1000"/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5091" w:rsidRDefault="00B05091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5091" w:rsidRPr="004C4366" w:rsidRDefault="00B05091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hyperlink w:anchor="sub_0" w:history="1">
        <w:r w:rsidRPr="004C436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постановлению</w:t>
        </w:r>
      </w:hyperlink>
      <w:r w:rsidRPr="004C4366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администрации</w:t>
      </w:r>
      <w:r w:rsidRPr="004C4366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</w:r>
      <w:bookmarkEnd w:id="2"/>
      <w:r w:rsidRPr="004C43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0509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Садовое</w:t>
      </w:r>
      <w:r w:rsidRPr="004C436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B05091">
        <w:rPr>
          <w:rFonts w:ascii="Times New Roman" w:eastAsia="Times New Roman" w:hAnsi="Times New Roman" w:cs="Times New Roman"/>
          <w:sz w:val="24"/>
          <w:szCs w:val="24"/>
          <w:lang w:eastAsia="ru-RU"/>
        </w:rPr>
        <w:t>09.11.</w:t>
      </w:r>
      <w:r w:rsidRPr="004C4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г. № </w:t>
      </w:r>
      <w:r w:rsidR="00B05091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4C436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C43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before="108" w:after="108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Административный регламент</w:t>
      </w:r>
      <w:r w:rsidRPr="004C436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по предоставлению муниципальной услуги "Дача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сборах"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before="108" w:after="108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3" w:name="sub_12"/>
      <w:r w:rsidRPr="004C436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Раздел I. Общие положения</w:t>
      </w:r>
    </w:p>
    <w:bookmarkEnd w:id="3"/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5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Административный регламент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 на территории муниципального образования «</w:t>
      </w:r>
      <w:r w:rsidR="00B05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Садовое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6"/>
      <w:bookmarkEnd w:id="4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Муниципальная услуга предоставляется администрацией муниципального образования - «</w:t>
      </w:r>
      <w:r w:rsidR="00B05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Садовое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9"/>
      <w:bookmarkEnd w:id="5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Конечным результатом предоставления услуги является: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7"/>
      <w:bookmarkEnd w:id="6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письменное разъяснение по вопросам применения муниципальных правовых актов о налогах и сборах;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8"/>
      <w:bookmarkEnd w:id="7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письменный отказ в предоставлении муниципальной услуги.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0"/>
      <w:bookmarkEnd w:id="8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Муниципальная услуга реализуется по заявлению физических и юридических лиц (далее - заявитель).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1"/>
      <w:bookmarkEnd w:id="9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Предоставление муниципальной услуги осуществляется на бесплатной основе.</w:t>
      </w:r>
    </w:p>
    <w:bookmarkEnd w:id="10"/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before="108" w:after="108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1" w:name="sub_36"/>
      <w:r w:rsidRPr="004C436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Раздел II. Стандарт предоставления услуги</w:t>
      </w:r>
    </w:p>
    <w:bookmarkEnd w:id="11"/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3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2.1 Порядок информирования о предоставлении муниципальной услуги</w:t>
      </w:r>
    </w:p>
    <w:bookmarkEnd w:id="12"/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муниципальной услуге предоставляется непосредственно в помещении администрации, а также с использованием средств телефонной связи электронного информирования, вычислительной и электронной техники посредством размещения на интернет - ресурсах администрации.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4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месте нахождения и графике работы администрации: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 администрации и почтовый адрес: </w:t>
      </w:r>
    </w:p>
    <w:p w:rsidR="00B05091" w:rsidRPr="00091D75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41651</w:t>
      </w:r>
      <w:r w:rsidR="00B050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Астраханская область, </w:t>
      </w:r>
      <w:proofErr w:type="spellStart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Ахтубинский</w:t>
      </w:r>
      <w:proofErr w:type="spellEnd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B05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Садовое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ул.</w:t>
      </w:r>
      <w:r w:rsidR="00B05091" w:rsidRPr="00B05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0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Набережная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509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</w:p>
    <w:p w:rsidR="004C4366" w:rsidRPr="00B05091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 в информационно-телекоммуникационной сети «Интернет» (далее – сеть «Интернет»):</w:t>
      </w:r>
    </w:p>
    <w:p w:rsidR="004C4366" w:rsidRPr="00B05091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050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http://mo.astrobl.ru/</w:t>
      </w:r>
      <w:r w:rsidR="00B050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selo-sadovoe</w:t>
      </w:r>
      <w:r w:rsidRPr="00B050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 администрации: </w:t>
      </w:r>
      <w:proofErr w:type="spellStart"/>
      <w:r w:rsidR="00B050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selo</w:t>
      </w:r>
      <w:proofErr w:type="spellEnd"/>
      <w:r w:rsidR="00B05091" w:rsidRPr="00B050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B050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sadovoe</w:t>
      </w:r>
      <w:proofErr w:type="spellEnd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@yandex.ru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Справочные телефоны администрации: 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8 (8514</w:t>
      </w:r>
      <w:r w:rsidR="00B05091" w:rsidRPr="00B0509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05091" w:rsidRPr="00B050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05091" w:rsidRPr="00B05091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05091" w:rsidRPr="00B05091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факс приёмной администрации; 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8 (8514</w:t>
      </w:r>
      <w:r w:rsidR="00B05091" w:rsidRPr="00B0509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05091" w:rsidRPr="00B050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050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02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050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75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специалисты администрации;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 администрации: 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понедельник-пятница с 8 00 до 16 00; 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на обед с 12 00 до 13 00;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 - суббота, воскресенье.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Форма запроса о предоставлении услуги указана в </w:t>
      </w:r>
      <w:hyperlink w:anchor="sub_1001" w:history="1">
        <w:r w:rsidRPr="004C43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Приложении </w:t>
        </w:r>
      </w:hyperlink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2. Юридические лица, а также органы государственной власти направляют запросы на фирменных бланках с печатью.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5"/>
      <w:bookmarkEnd w:id="13"/>
      <w:proofErr w:type="gramStart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 Перечень документов, необходимых для получения услуги, указан в </w:t>
      </w:r>
      <w:hyperlink w:anchor="sub_1001" w:history="1">
        <w:r w:rsidRPr="004C43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2</w:t>
        </w:r>
      </w:hyperlink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Уполномоченные органы запрашивают документы, указанные приложении 2,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bookmarkEnd w:id="14"/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w:anchor="sub_1001" w:history="1">
        <w:r w:rsidRPr="004C43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приложении </w:t>
        </w:r>
      </w:hyperlink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3,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6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2.4 Общий срок предоставления органом местного самоуправления муниципальной услуги по присвоению адреса не должен превышать 20 календарных дней со дня регистрации заявления.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7"/>
      <w:bookmarkEnd w:id="15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2.5 Заявление и необходимые документы могут быть представлены в администрацию следующими способами:</w:t>
      </w:r>
    </w:p>
    <w:bookmarkEnd w:id="16"/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личного обращения заявителя или его представителем, имеющим документ, подтверждающий полномочия представителя;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использования информационно-телекоммуникационных сетей общего пользования, в том числе сети "Интернет". Основанием для начала предоставления муниципальной услуги в данном случае является направление обращения.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8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proofErr w:type="gramStart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bookmarkEnd w:id="17"/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9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2.7 Заявитель вправе представить в администрацию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25"/>
      <w:bookmarkEnd w:id="18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Исчерпывающий перечень оснований для отказа в предоставлении муниципальной услуги: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20"/>
      <w:bookmarkEnd w:id="19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отсутствие у заявителя права и соответствующих полномочий на получение муниципальной услуги;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21"/>
      <w:bookmarkEnd w:id="20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представление заявителем неполного комплекта документов, или их оригиналов, которые он обязан предоставить в соответствии с перечнем, установленным </w:t>
      </w:r>
      <w:hyperlink w:anchor="sub_1001" w:history="1">
        <w:r w:rsidRPr="004C43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приложением № </w:t>
        </w:r>
      </w:hyperlink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3 к настоящему регламенту, или предоставление с заявлением документов несоответствующих действующему законодательству;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22"/>
      <w:bookmarkEnd w:id="21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23"/>
      <w:bookmarkEnd w:id="22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наличие в представленных документах противоречивых сведений;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24"/>
      <w:bookmarkEnd w:id="23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отсутствие в представленных документах сведений необходимых для оказания муниципальной услуги.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26"/>
      <w:bookmarkEnd w:id="24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Размер платы, взимаемой с заявителя при предоставлении муниципальной услуги.</w:t>
      </w:r>
    </w:p>
    <w:bookmarkEnd w:id="25"/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без взимания государственной пошлины или иной платы.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27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28"/>
      <w:bookmarkEnd w:id="26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Срок регистрации запроса заявителя о предоставлении муниципальной услуги.</w:t>
      </w:r>
    </w:p>
    <w:bookmarkEnd w:id="27"/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с присвоением регистрационного номера.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30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29"/>
      <w:bookmarkEnd w:id="28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2.12.1. Основными требованиями к месту предоставления муниципальной услуги являются:</w:t>
      </w:r>
    </w:p>
    <w:bookmarkEnd w:id="29"/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сектора для информирования заявителей, который должен быть оборудован информационным стендом;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</w:t>
      </w:r>
      <w:r w:rsidRPr="004C436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должны отвечать условиям доступности для инвалидов, в том числе: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31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На информационных стендах размещаются следующие информационные материалы:</w:t>
      </w:r>
    </w:p>
    <w:bookmarkEnd w:id="30"/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настоящего регламента;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перечне оказываемых муниципальных услуг;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администрации, официального сайта администрации.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35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Показателем доступности и качества муниципальной услуги является возможность:</w:t>
      </w:r>
    </w:p>
    <w:bookmarkEnd w:id="31"/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услугу своевременно и в соответствии со стандартом предоставления услуги;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информацию о результате предоставления услуги;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32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 Основные требования к качеству предоставления муниципальной услуги:</w:t>
      </w:r>
    </w:p>
    <w:bookmarkEnd w:id="32"/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 предоставления услуги;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и полнота информирования заявителя о ходе рассмотрения его заявления;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удобство и доступность получения заявителем информации о порядке предоставления услуги;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33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2.14.2. Показателями качества предоставления муниципальной услуги являются:</w:t>
      </w:r>
    </w:p>
    <w:bookmarkEnd w:id="33"/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 В случаи необходимости такого взаимодействия при оказании услуги инвалидам, 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34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регламента, который проводится администрацией один раз в год.</w:t>
      </w:r>
    </w:p>
    <w:bookmarkEnd w:id="34"/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муниципальной услуге размещается в электронной форме в информационно-телекоммуникационной сети "Интернет".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35" w:name="sub_53"/>
      <w:r w:rsidRPr="004C436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Раздел III. Административные процедуры</w:t>
      </w:r>
    </w:p>
    <w:bookmarkEnd w:id="35"/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40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При исполнении муниципальной услуги выполняются следующие административные процедуры: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37"/>
      <w:bookmarkEnd w:id="36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регистрация заявления и прилагаемых к нему документов;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38"/>
      <w:bookmarkEnd w:id="37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проверка представленных документов;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39"/>
      <w:bookmarkEnd w:id="38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подготовка, утверждение и предоставление постановления о присвоении, изменении и аннулировании адреса, либо мотивированного отказа в предоставлении постановления о присвоении.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sub_45"/>
      <w:bookmarkEnd w:id="39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Прием заявления и прилагаемых к нему документов.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sub_41"/>
      <w:bookmarkEnd w:id="40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Основанием для начала предоставления муниципальной услуги является факт подачи заявителем заявления на присвоение адреса с приложением документов.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sub_42"/>
      <w:bookmarkEnd w:id="41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Заявление может быть подано в администрацию.</w:t>
      </w:r>
    </w:p>
    <w:bookmarkEnd w:id="42"/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ожидания в очереди при подаче заявления и документов не должен превышать 15 минут.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sub_43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3.2.3 Требования к организации и ведению приема получателей муниципальной услуги.</w:t>
      </w:r>
    </w:p>
    <w:bookmarkEnd w:id="43"/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в администрации ведется без предварительной записи в порядке живой очереди.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sub_44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 Заявление с прилагаемыми документами в администрации 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принимаются специалистом.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sub_49"/>
      <w:bookmarkEnd w:id="44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Проверка представленных документов и подготовка проекта.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sub_46"/>
      <w:bookmarkEnd w:id="45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Проверку представленных документов осуществляет специалист администрации.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sub_47"/>
      <w:bookmarkEnd w:id="46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В случае установления комплектности представленных документов уполномоченное лицо администрации МО «</w:t>
      </w:r>
      <w:r w:rsidR="00B05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Садовое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течение 20 календарных дней со дня подачи заявителем заявления обеспечивает подготовку письменного разъяснения по вопросам применения муниципальных правовых актов о налогах и сборах и подписывает его у Главы администрации сельского поселения.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sub_48"/>
      <w:bookmarkEnd w:id="47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Срок регистрации с момента поступления обращения -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" w:name="sub_50"/>
      <w:bookmarkEnd w:id="48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Предоставление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</w:t>
      </w:r>
    </w:p>
    <w:bookmarkEnd w:id="49"/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являются: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случаи отсутствия документов, установленных настоящим Регламентом;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оформления представляемых документов;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документы по форме и содержанию должны соответствовать действующему законодательству РФ, нормативным актам Астраханской области, актам органов местного самоуправления. В противном случае в присвоении и регистрации адреса заявителю отказывается.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 календарных дней со дня получения заявления подготавливается специалистом администрации сельского поселения и направляется заявителю мотивированный отказ за подписью главы администрации МО «</w:t>
      </w:r>
      <w:r w:rsidR="00B05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Садовое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устранения причин, явившихся основанием для отказа, заявитель подает заявление заново и необходимые документы, указанные в </w:t>
      </w:r>
      <w:hyperlink w:anchor="sub_1001" w:history="1">
        <w:r w:rsidRPr="004C43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Приложении </w:t>
        </w:r>
      </w:hyperlink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3, в порядке, установленном настоящим регламентом.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" w:name="sub_51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Письменные разъяснения по вопросам применения муниципальных правовых актов о налогах и сборах, либо письменный отказ в предоставлении муниципальной услуги изготавливаются в 3 экземплярах, 2 из которых выдаются заявителю и один на бумажном носителе со всеми предоставленными документами, установленными в </w:t>
      </w:r>
      <w:hyperlink w:anchor="sub_1001" w:history="1">
        <w:r w:rsidRPr="004C43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Приложении </w:t>
        </w:r>
      </w:hyperlink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3 настоящего Регламента, хранится в администрации МО «</w:t>
      </w:r>
      <w:r w:rsidR="00B05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Садовое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" w:name="sub_52"/>
      <w:bookmarkEnd w:id="50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Выдача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заявителю осуществляется в рабочее время администрации.</w:t>
      </w:r>
    </w:p>
    <w:bookmarkEnd w:id="51"/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2" w:name="sub_57"/>
      <w:r w:rsidRPr="004C4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Раздел IV. Формы </w:t>
      </w:r>
      <w:proofErr w:type="gramStart"/>
      <w:r w:rsidRPr="004C4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4C4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исполнением административного регламента</w:t>
      </w:r>
    </w:p>
    <w:bookmarkEnd w:id="52"/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" w:name="sub_54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За невыполнение или ненадлежащее выполнение законодательства Российской Федерации, </w:t>
      </w:r>
      <w:r w:rsidR="0035608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Астраханской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</w:t>
      </w:r>
      <w:proofErr w:type="gramStart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оказание муниципальной услуги несут</w:t>
      </w:r>
      <w:proofErr w:type="gramEnd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в соответствии с действующим законодательством.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" w:name="sub_55"/>
      <w:bookmarkEnd w:id="53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Текущий </w:t>
      </w:r>
      <w:proofErr w:type="gramStart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муниципальной услуги.</w:t>
      </w:r>
    </w:p>
    <w:bookmarkEnd w:id="54"/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должностных лиц закрепляется их должностными инструкциями.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" w:name="sub_56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proofErr w:type="gramStart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</w:t>
      </w:r>
      <w:bookmarkStart w:id="56" w:name="_GoBack"/>
      <w:bookmarkEnd w:id="56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качеством предоставления муниципальной услуги осуществляется Главой администрации сельского поселения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bookmarkEnd w:id="55"/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before="108" w:after="108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7" w:name="sub_78"/>
      <w:r w:rsidRPr="004C4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</w:t>
      </w:r>
    </w:p>
    <w:bookmarkEnd w:id="57"/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 </w:t>
      </w:r>
      <w:proofErr w:type="gramStart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</w:t>
      </w:r>
      <w:proofErr w:type="gramEnd"/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Заявитель вправе подать жалобу на решение и (или) действие (бездействие) администрации,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</w:t>
      </w:r>
      <w:r w:rsidR="0035608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Астраханской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и муниципальными правовыми актами.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нарушение срока регистрации запроса заявителя о предоставлении 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5.3. </w:t>
      </w:r>
      <w:proofErr w:type="gramStart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(или)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</w:t>
      </w:r>
      <w:proofErr w:type="gramEnd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2 статьи 6 Градостроительного кодекса Российской Федерации, может быть </w:t>
      </w:r>
      <w:proofErr w:type="gramStart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подана</w:t>
      </w:r>
      <w:proofErr w:type="gramEnd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 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proofErr w:type="gramStart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администрации, предоставляющей муниципальную услугу, должностного лица администрации, предоставляющей муниципальную услугу, муниципального служащего, руководителя администрации, предоставляющего муниципальную услугу, может быть направлена по почте, через АУ АО «МФЦ», с использованием информационно-телекоммуникационной сети "Интернет", официального сайта администрации, предоставляющего муниципальную услугу, единого портала 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и муниципальных услуг либо регионального портала государственных и муниципальных услуг, а также может быть</w:t>
      </w:r>
      <w:proofErr w:type="gramEnd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принята</w:t>
      </w:r>
      <w:proofErr w:type="gramEnd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личном приеме заявителя. Жалоба на решения и действия (бездействие) АУ АО «МФЦ», работник</w:t>
      </w:r>
      <w:proofErr w:type="gramStart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а АУ АО</w:t>
      </w:r>
      <w:proofErr w:type="gramEnd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«МФЦ» может быть направлена по почте, с использованием информационно-телекоммуникационной сети "Интернет", официального сайта АУ АО «МФЦ»,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5.5. Жалоба должна содержать: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или специалиста Администрации либ</w:t>
      </w:r>
      <w:proofErr w:type="gramStart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о АУ АО</w:t>
      </w:r>
      <w:proofErr w:type="gramEnd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«МФЦ», решения и действия (бездействие) которых обжалуются;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Администрации, АУ АО «МФЦ», должностного лица или специалиста Администрации либ</w:t>
      </w:r>
      <w:proofErr w:type="gramStart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о АУ АО</w:t>
      </w:r>
      <w:proofErr w:type="gramEnd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«МФЦ»;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Администрации, должностного лица либо специалиста Администрации, АУ АО «МФЦ». Заявителем могут быть представлены документы (при наличии), подтверждающие доводы заявителя, либо их копии.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proofErr w:type="gramStart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администрацию, предоставляющую муниципальную услугу, АУ АО «МФЦ», учредителю АУ АО «МФЦ», в организации, предусмотренные частью 1.1 статьи 16 Федерального закона №210 - 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 предоставляющей муниципальную услугу, АУ АО «МФЦ», организаций, предусмотренных частью 1.1 статьи 16</w:t>
      </w:r>
      <w:proofErr w:type="gramEnd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Федерального закона № 210 - 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По результатам рассмотрения жалобы принимается одно из </w:t>
      </w: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следующих решений: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жалобе подлежащей удовлетворению, в ответе заявителю дается информация о действиях, осуществляемых органом, предоставляющем государственную услугу, органом предоставляющем муниципальную услугу многофункциональным центром либо организацией, предусмотренной частью 1.1 статьи 16 Федерального закона от 27.07.2010  № 210-ФЗ, в елях незамедлительного 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неудобства</w:t>
      </w:r>
      <w:proofErr w:type="gramEnd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 указывается о дальнейших действиях, которые необходимо совершить заявителю в целях получения государственной или муниципальной услуги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Заявителями заявление подается в суд по подсудности, установленной Гражданским процессуальным кодексом Российской Федерации. Заявление может быть подано Заявителем в суд по месту его жительства или по месту нахождения органа власти и подведомственной ему организации.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вправе обратиться в суд с заявлением в следующие сроки: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месяца со дня, когда Заявителю стало известно о нарушении его права;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месяц со дня получения Заявителем письменного уведомления об отказе вышестоящего органа, должностного лица в удовлетворении жалобы или со дня истечения 30-дневного срока после подачи жалобы, если Заявителем не был получен на нее письменный ответ.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Arial"/>
          <w:color w:val="00000A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Приложение 1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Arial"/>
          <w:color w:val="00000A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 Административному регламенту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4C43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БЛОК-СХЕМА  ПРЕДОСТАВЛЕНИЯ МУНИЦИПАЛЬНОЙ УСЛУГИ 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center"/>
        <w:rPr>
          <w:rFonts w:ascii="Times New Roman" w:eastAsia="Times New Roman" w:hAnsi="Times New Roman" w:cs="Arial"/>
          <w:i/>
          <w:iCs/>
          <w:sz w:val="28"/>
          <w:szCs w:val="28"/>
          <w:lang w:eastAsia="ru-RU"/>
        </w:rPr>
      </w:pPr>
    </w:p>
    <w:tbl>
      <w:tblPr>
        <w:tblW w:w="7938" w:type="dxa"/>
        <w:tblInd w:w="1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8"/>
      </w:tblGrid>
      <w:tr w:rsidR="004C4366" w:rsidRPr="004C4366" w:rsidTr="00CD3952">
        <w:tc>
          <w:tcPr>
            <w:tcW w:w="7938" w:type="dxa"/>
          </w:tcPr>
          <w:p w:rsidR="004C4366" w:rsidRPr="004C4366" w:rsidRDefault="004C4366" w:rsidP="004C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1418"/>
              <w:jc w:val="center"/>
              <w:rPr>
                <w:rFonts w:ascii="Times New Roman" w:eastAsia="Arial Unicode MS" w:hAnsi="Times New Roman" w:cs="Arial"/>
                <w:sz w:val="28"/>
                <w:szCs w:val="28"/>
                <w:lang w:eastAsia="ru-RU"/>
              </w:rPr>
            </w:pPr>
          </w:p>
          <w:p w:rsidR="004C4366" w:rsidRPr="004C4366" w:rsidRDefault="004C4366" w:rsidP="004C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1418"/>
              <w:jc w:val="center"/>
              <w:rPr>
                <w:rFonts w:ascii="Times New Roman" w:eastAsia="Arial Unicode MS" w:hAnsi="Times New Roman" w:cs="Arial"/>
                <w:sz w:val="28"/>
                <w:szCs w:val="28"/>
                <w:lang w:eastAsia="ru-RU"/>
              </w:rPr>
            </w:pPr>
            <w:r w:rsidRPr="004C4366">
              <w:rPr>
                <w:rFonts w:ascii="Times New Roman" w:eastAsia="Arial Unicode MS" w:hAnsi="Times New Roman" w:cs="Arial"/>
                <w:sz w:val="28"/>
                <w:szCs w:val="28"/>
                <w:lang w:eastAsia="ru-RU"/>
              </w:rPr>
              <w:t>Прием и регистрация письменного обращения (запроса) и приложенных к нему документов</w:t>
            </w:r>
          </w:p>
          <w:p w:rsidR="004C4366" w:rsidRPr="004C4366" w:rsidRDefault="004C4366" w:rsidP="004C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"/>
                <w:sz w:val="28"/>
                <w:szCs w:val="28"/>
                <w:lang w:eastAsia="ru-RU"/>
              </w:rPr>
            </w:pPr>
            <w:r w:rsidRPr="004C4366">
              <w:rPr>
                <w:rFonts w:ascii="Times New Roman" w:eastAsia="Arial Unicode MS" w:hAnsi="Times New Roman" w:cs="Arial"/>
                <w:sz w:val="28"/>
                <w:szCs w:val="28"/>
                <w:lang w:eastAsia="ru-RU"/>
              </w:rPr>
              <w:t>3 дня</w:t>
            </w:r>
          </w:p>
        </w:tc>
      </w:tr>
    </w:tbl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851" w:firstLine="1418"/>
        <w:jc w:val="center"/>
        <w:rPr>
          <w:rFonts w:ascii="Times New Roman" w:eastAsia="Times New Roman" w:hAnsi="Times New Roman" w:cs="Arial"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4144" behindDoc="0" locked="0" layoutInCell="1" allowOverlap="1" wp14:anchorId="6A0922E2" wp14:editId="7B8C1AA1">
                <wp:simplePos x="0" y="0"/>
                <wp:positionH relativeFrom="column">
                  <wp:posOffset>3386454</wp:posOffset>
                </wp:positionH>
                <wp:positionV relativeFrom="paragraph">
                  <wp:posOffset>36195</wp:posOffset>
                </wp:positionV>
                <wp:extent cx="0" cy="353695"/>
                <wp:effectExtent l="76200" t="0" r="76200" b="6540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66.65pt;margin-top:2.85pt;width:0;height:27.8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">
                <v:stroke endarrow="block"/>
              </v:shape>
            </w:pict>
          </mc:Fallback>
        </mc:AlternateConten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851" w:firstLine="1418"/>
        <w:jc w:val="center"/>
        <w:rPr>
          <w:rFonts w:ascii="Times New Roman" w:eastAsia="Times New Roman" w:hAnsi="Times New Roman" w:cs="Arial"/>
          <w:i/>
          <w:iCs/>
          <w:sz w:val="28"/>
          <w:szCs w:val="28"/>
          <w:lang w:eastAsia="ru-RU"/>
        </w:rPr>
      </w:pPr>
    </w:p>
    <w:tbl>
      <w:tblPr>
        <w:tblW w:w="7938" w:type="dxa"/>
        <w:tblInd w:w="1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8"/>
      </w:tblGrid>
      <w:tr w:rsidR="004C4366" w:rsidRPr="004C4366" w:rsidTr="00CD3952">
        <w:tc>
          <w:tcPr>
            <w:tcW w:w="7938" w:type="dxa"/>
          </w:tcPr>
          <w:p w:rsidR="004C4366" w:rsidRPr="004C4366" w:rsidRDefault="004C4366" w:rsidP="004C4366">
            <w:pPr>
              <w:widowControl w:val="0"/>
              <w:tabs>
                <w:tab w:val="left" w:pos="863"/>
              </w:tabs>
              <w:autoSpaceDE w:val="0"/>
              <w:autoSpaceDN w:val="0"/>
              <w:adjustRightInd w:val="0"/>
              <w:spacing w:after="0" w:line="322" w:lineRule="exact"/>
              <w:ind w:left="-851" w:right="20" w:firstLine="1418"/>
              <w:jc w:val="center"/>
              <w:rPr>
                <w:rFonts w:ascii="Times New Roman" w:eastAsia="Arial Unicode MS" w:hAnsi="Times New Roman" w:cs="Arial"/>
                <w:sz w:val="28"/>
                <w:szCs w:val="28"/>
                <w:lang w:eastAsia="ru-RU"/>
              </w:rPr>
            </w:pPr>
            <w:r w:rsidRPr="004C4366">
              <w:rPr>
                <w:rFonts w:ascii="Times New Roman" w:eastAsia="Arial Unicode MS" w:hAnsi="Times New Roman" w:cs="Arial"/>
                <w:sz w:val="28"/>
                <w:szCs w:val="28"/>
                <w:lang w:eastAsia="ru-RU"/>
              </w:rPr>
              <w:t xml:space="preserve">Рассмотрение заявления и документов, принятие решения </w:t>
            </w:r>
          </w:p>
          <w:p w:rsidR="004C4366" w:rsidRPr="004C4366" w:rsidRDefault="004C4366" w:rsidP="004C4366">
            <w:pPr>
              <w:widowControl w:val="0"/>
              <w:tabs>
                <w:tab w:val="left" w:pos="863"/>
              </w:tabs>
              <w:autoSpaceDE w:val="0"/>
              <w:autoSpaceDN w:val="0"/>
              <w:adjustRightInd w:val="0"/>
              <w:spacing w:after="0" w:line="322" w:lineRule="exact"/>
              <w:ind w:left="-851" w:right="20" w:firstLine="1418"/>
              <w:jc w:val="center"/>
              <w:rPr>
                <w:rFonts w:ascii="Times New Roman" w:eastAsia="Arial Unicode MS" w:hAnsi="Times New Roman" w:cs="Arial"/>
                <w:sz w:val="28"/>
                <w:szCs w:val="28"/>
                <w:lang w:eastAsia="ru-RU"/>
              </w:rPr>
            </w:pPr>
            <w:r w:rsidRPr="004C4366">
              <w:rPr>
                <w:rFonts w:ascii="Times New Roman" w:eastAsia="Arial Unicode MS" w:hAnsi="Times New Roman" w:cs="Arial"/>
                <w:sz w:val="28"/>
                <w:szCs w:val="28"/>
                <w:lang w:eastAsia="ru-RU"/>
              </w:rPr>
              <w:t xml:space="preserve">о </w:t>
            </w:r>
            <w:r w:rsidRPr="004C436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даче письменных разъяснений по вопросам применения муниципальных правовых актов о  местных налогах и сборах</w:t>
            </w:r>
            <w:r w:rsidRPr="004C4366">
              <w:rPr>
                <w:rFonts w:ascii="Times New Roman" w:eastAsia="Arial Unicode MS" w:hAnsi="Times New Roman" w:cs="Arial"/>
                <w:sz w:val="28"/>
                <w:szCs w:val="28"/>
                <w:lang w:eastAsia="ru-RU"/>
              </w:rPr>
              <w:t xml:space="preserve"> </w:t>
            </w:r>
          </w:p>
          <w:p w:rsidR="004C4366" w:rsidRPr="004C4366" w:rsidRDefault="004C4366" w:rsidP="004C4366">
            <w:pPr>
              <w:widowControl w:val="0"/>
              <w:tabs>
                <w:tab w:val="left" w:pos="863"/>
              </w:tabs>
              <w:autoSpaceDE w:val="0"/>
              <w:autoSpaceDN w:val="0"/>
              <w:adjustRightInd w:val="0"/>
              <w:spacing w:after="0" w:line="322" w:lineRule="exact"/>
              <w:ind w:left="-851" w:right="20" w:firstLine="88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C436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17 дней</w:t>
            </w:r>
          </w:p>
        </w:tc>
      </w:tr>
    </w:tbl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851" w:firstLine="1418"/>
        <w:jc w:val="center"/>
        <w:rPr>
          <w:rFonts w:ascii="Times New Roman" w:eastAsia="Times New Roman" w:hAnsi="Times New Roman" w:cs="Arial"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 wp14:anchorId="48E68D38" wp14:editId="4FC48B90">
                <wp:simplePos x="0" y="0"/>
                <wp:positionH relativeFrom="column">
                  <wp:posOffset>3386454</wp:posOffset>
                </wp:positionH>
                <wp:positionV relativeFrom="paragraph">
                  <wp:posOffset>15240</wp:posOffset>
                </wp:positionV>
                <wp:extent cx="0" cy="361950"/>
                <wp:effectExtent l="76200" t="0" r="76200" b="571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66.65pt;margin-top:1.2pt;width:0;height:28.5pt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">
                <v:stroke endarrow="block"/>
              </v:shape>
            </w:pict>
          </mc:Fallback>
        </mc:AlternateConten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851" w:firstLine="1418"/>
        <w:jc w:val="center"/>
        <w:rPr>
          <w:rFonts w:ascii="Times New Roman" w:eastAsia="Times New Roman" w:hAnsi="Times New Roman" w:cs="Arial"/>
          <w:i/>
          <w:iCs/>
          <w:sz w:val="28"/>
          <w:szCs w:val="28"/>
          <w:lang w:eastAsia="ru-RU"/>
        </w:rPr>
      </w:pPr>
    </w:p>
    <w:tbl>
      <w:tblPr>
        <w:tblW w:w="0" w:type="auto"/>
        <w:tblInd w:w="1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38"/>
      </w:tblGrid>
      <w:tr w:rsidR="004C4366" w:rsidRPr="004C4366" w:rsidTr="004C4366">
        <w:trPr>
          <w:trHeight w:val="406"/>
        </w:trPr>
        <w:tc>
          <w:tcPr>
            <w:tcW w:w="8138" w:type="dxa"/>
            <w:hideMark/>
          </w:tcPr>
          <w:p w:rsidR="004C4366" w:rsidRPr="004C4366" w:rsidRDefault="004C4366" w:rsidP="004C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1418"/>
              <w:jc w:val="both"/>
              <w:rPr>
                <w:rFonts w:ascii="Times New Roman" w:eastAsia="Arial Unicode MS" w:hAnsi="Times New Roman" w:cs="Arial"/>
                <w:sz w:val="28"/>
                <w:szCs w:val="28"/>
                <w:lang w:eastAsia="ru-RU"/>
              </w:rPr>
            </w:pPr>
            <w:r w:rsidRPr="004C4366">
              <w:rPr>
                <w:rFonts w:ascii="Times New Roman" w:eastAsia="Arial Unicode MS" w:hAnsi="Times New Roman" w:cs="Arial"/>
                <w:sz w:val="28"/>
                <w:szCs w:val="28"/>
                <w:lang w:eastAsia="ru-RU"/>
              </w:rPr>
              <w:t xml:space="preserve"> Результат рассмотрения письменного обращения (запроса) </w:t>
            </w:r>
          </w:p>
          <w:p w:rsidR="004C4366" w:rsidRPr="004C4366" w:rsidRDefault="004C4366" w:rsidP="004C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1418"/>
              <w:jc w:val="center"/>
              <w:rPr>
                <w:rFonts w:ascii="Times New Roman" w:eastAsia="Arial Unicode MS" w:hAnsi="Times New Roman" w:cs="Arial"/>
                <w:sz w:val="28"/>
                <w:szCs w:val="28"/>
                <w:lang w:eastAsia="ru-RU"/>
              </w:rPr>
            </w:pPr>
          </w:p>
          <w:p w:rsidR="004C4366" w:rsidRPr="004C4366" w:rsidRDefault="004C4366" w:rsidP="004C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1418"/>
              <w:jc w:val="center"/>
              <w:rPr>
                <w:rFonts w:ascii="Times New Roman" w:eastAsia="Arial Unicode MS" w:hAnsi="Times New Roman" w:cs="Arial"/>
                <w:sz w:val="28"/>
                <w:szCs w:val="28"/>
                <w:lang w:eastAsia="ru-RU"/>
              </w:rPr>
            </w:pPr>
          </w:p>
        </w:tc>
      </w:tr>
    </w:tbl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851" w:firstLine="1418"/>
        <w:jc w:val="center"/>
        <w:rPr>
          <w:rFonts w:ascii="Times New Roman" w:eastAsia="Times New Roman" w:hAnsi="Times New Roman" w:cs="Arial"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 wp14:anchorId="422AF492" wp14:editId="04F5560A">
                <wp:simplePos x="0" y="0"/>
                <wp:positionH relativeFrom="column">
                  <wp:posOffset>2856864</wp:posOffset>
                </wp:positionH>
                <wp:positionV relativeFrom="paragraph">
                  <wp:posOffset>27305</wp:posOffset>
                </wp:positionV>
                <wp:extent cx="0" cy="352425"/>
                <wp:effectExtent l="76200" t="0" r="76200" b="476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24.95pt;margin-top:2.15pt;width:0;height:27.7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">
                <v:stroke endarrow="block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2F27EAB" wp14:editId="3BF25970">
                <wp:simplePos x="0" y="0"/>
                <wp:positionH relativeFrom="column">
                  <wp:posOffset>861060</wp:posOffset>
                </wp:positionH>
                <wp:positionV relativeFrom="paragraph">
                  <wp:posOffset>379730</wp:posOffset>
                </wp:positionV>
                <wp:extent cx="3890645" cy="8255"/>
                <wp:effectExtent l="0" t="0" r="14605" b="2984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9064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67.8pt;margin-top:29.9pt;width:306.35pt;height:.65pt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"/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5B5DE611" wp14:editId="3C5005D9">
                <wp:simplePos x="0" y="0"/>
                <wp:positionH relativeFrom="column">
                  <wp:posOffset>856614</wp:posOffset>
                </wp:positionH>
                <wp:positionV relativeFrom="paragraph">
                  <wp:posOffset>382270</wp:posOffset>
                </wp:positionV>
                <wp:extent cx="0" cy="352425"/>
                <wp:effectExtent l="76200" t="0" r="76200" b="476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67.45pt;margin-top:30.1pt;width:0;height:27.7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64FD3058" wp14:editId="603489FE">
                <wp:simplePos x="0" y="0"/>
                <wp:positionH relativeFrom="column">
                  <wp:posOffset>4747259</wp:posOffset>
                </wp:positionH>
                <wp:positionV relativeFrom="paragraph">
                  <wp:posOffset>396240</wp:posOffset>
                </wp:positionV>
                <wp:extent cx="0" cy="352425"/>
                <wp:effectExtent l="76200" t="0" r="76200" b="476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373.8pt;margin-top:31.2pt;width:0;height:27.7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">
                <v:stroke endarrow="block"/>
              </v:shape>
            </w:pict>
          </mc:Fallback>
        </mc:AlternateConten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851" w:firstLine="1418"/>
        <w:jc w:val="center"/>
        <w:rPr>
          <w:rFonts w:ascii="Times New Roman" w:eastAsia="Times New Roman" w:hAnsi="Times New Roman" w:cs="Arial"/>
          <w:i/>
          <w:iCs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851" w:firstLine="1418"/>
        <w:jc w:val="center"/>
        <w:rPr>
          <w:rFonts w:ascii="Times New Roman" w:eastAsia="Times New Roman" w:hAnsi="Times New Roman" w:cs="Arial"/>
          <w:i/>
          <w:iCs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851" w:firstLine="1418"/>
        <w:jc w:val="center"/>
        <w:rPr>
          <w:rFonts w:ascii="Times New Roman" w:eastAsia="Times New Roman" w:hAnsi="Times New Roman" w:cs="Arial"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EAFEF" wp14:editId="14D05BCA">
                <wp:simplePos x="0" y="0"/>
                <wp:positionH relativeFrom="column">
                  <wp:posOffset>3497580</wp:posOffset>
                </wp:positionH>
                <wp:positionV relativeFrom="paragraph">
                  <wp:posOffset>135255</wp:posOffset>
                </wp:positionV>
                <wp:extent cx="2445385" cy="1118870"/>
                <wp:effectExtent l="0" t="0" r="12065" b="2413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538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366" w:rsidRPr="000C1591" w:rsidRDefault="004C4366" w:rsidP="004C4366">
                            <w:pPr>
                              <w:ind w:right="-44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C159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письменный 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275.4pt;margin-top:10.65pt;width:192.55pt;height:8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">
                <v:textbox>
                  <w:txbxContent>
                    <w:p w:rsidR="004C4366" w:rsidRPr="000C1591" w:rsidRDefault="004C4366" w:rsidP="004C4366">
                      <w:pPr>
                        <w:ind w:right="-44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C159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письменный отказ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5E0072" wp14:editId="6943C165">
                <wp:simplePos x="0" y="0"/>
                <wp:positionH relativeFrom="column">
                  <wp:posOffset>181610</wp:posOffset>
                </wp:positionH>
                <wp:positionV relativeFrom="paragraph">
                  <wp:posOffset>124460</wp:posOffset>
                </wp:positionV>
                <wp:extent cx="2420620" cy="1129665"/>
                <wp:effectExtent l="0" t="0" r="17780" b="133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062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366" w:rsidRPr="000C1591" w:rsidRDefault="004C4366" w:rsidP="004C436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C159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разъяснение по вопросам применения муниципальных правовых актов о  местных налогах и сборах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14.3pt;margin-top:9.8pt;width:190.6pt;height:8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">
                <v:textbox>
                  <w:txbxContent>
                    <w:p w:rsidR="004C4366" w:rsidRPr="000C1591" w:rsidRDefault="004C4366" w:rsidP="004C4366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C159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разъяснение по вопросам применения муниципальных правовых актов о  местных налогах и сборах</w:t>
                      </w:r>
                    </w:p>
                  </w:txbxContent>
                </v:textbox>
              </v:rect>
            </w:pict>
          </mc:Fallback>
        </mc:AlternateContent>
      </w:r>
    </w:p>
    <w:p w:rsidR="004C4366" w:rsidRPr="004C4366" w:rsidRDefault="004C4366" w:rsidP="004C4366">
      <w:pPr>
        <w:widowControl w:val="0"/>
        <w:shd w:val="clear" w:color="auto" w:fill="FFFFFF"/>
        <w:tabs>
          <w:tab w:val="left" w:pos="5278"/>
        </w:tabs>
        <w:autoSpaceDE w:val="0"/>
        <w:autoSpaceDN w:val="0"/>
        <w:adjustRightInd w:val="0"/>
        <w:spacing w:after="0" w:line="240" w:lineRule="auto"/>
        <w:ind w:left="-851" w:firstLine="1418"/>
        <w:jc w:val="right"/>
        <w:textAlignment w:val="baseline"/>
        <w:rPr>
          <w:rFonts w:ascii="Times New Roman" w:eastAsia="Times New Roman" w:hAnsi="Times New Roman" w:cs="Arial"/>
          <w:color w:val="2D2D2D"/>
          <w:sz w:val="24"/>
          <w:szCs w:val="24"/>
          <w:lang w:eastAsia="ru-RU"/>
        </w:rPr>
      </w:pPr>
    </w:p>
    <w:p w:rsidR="004C4366" w:rsidRPr="004C4366" w:rsidRDefault="004C4366" w:rsidP="004C43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firstLine="1418"/>
        <w:jc w:val="right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firstLine="1418"/>
        <w:jc w:val="right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0" w:firstLine="720"/>
        <w:jc w:val="right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Arial"/>
          <w:color w:val="00000A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Приложение 2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Arial"/>
          <w:color w:val="00000A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 Административному регламенту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форма заявления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администрацию МО «</w:t>
      </w:r>
      <w:r w:rsidR="00B05091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Село Садовое</w:t>
      </w: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»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от __________________________________________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color w:val="00000A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(ФИО физического лица)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Arial"/>
          <w:color w:val="00000A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____________________________________________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color w:val="00000A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(ФИО руководителя организации)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Arial"/>
          <w:color w:val="00000A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____________________________________________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color w:val="00000A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(адрес)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Arial"/>
          <w:color w:val="00000A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____________________________________________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color w:val="00000A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(контактный телефон)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color w:val="00000A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ЗАЯВЛЕНИЕ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color w:val="00000A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по даче письменных разъяснений по вопросам применения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color w:val="00000A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муниципальных правовых актов о налогах и сборах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color w:val="00000A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A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Прошу дать разъяснение повопросу_________________________________________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A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A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A"/>
          <w:sz w:val="24"/>
          <w:szCs w:val="24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A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Заявитель: _______________________________________________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A"/>
          <w:sz w:val="24"/>
          <w:szCs w:val="24"/>
          <w:lang w:eastAsia="ru-RU"/>
        </w:rPr>
      </w:pPr>
      <w:proofErr w:type="gramStart"/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(Ф.И.О., должность представителя (подпись)</w:t>
      </w:r>
      <w:proofErr w:type="gramEnd"/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A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юридического лица; Ф.И.О. гражданина)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A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A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A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«__»__________ 20____ г. М.П.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C436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59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59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59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59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59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59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 для предоставления муниципальной услуги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предъявляется документ, удостоверяющий личность физического лица (его</w:t>
      </w:r>
      <w:proofErr w:type="gramEnd"/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представителя),</w:t>
      </w:r>
    </w:p>
    <w:p w:rsidR="004C4366" w:rsidRPr="004C4366" w:rsidRDefault="004C4366" w:rsidP="004C436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6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представителем физического или юридического лица, предъявляется документ, подтверждающий полномочия представителя физического или юридического лица (при подаче заявления представителем).</w:t>
      </w:r>
    </w:p>
    <w:p w:rsidR="0054754B" w:rsidRDefault="0054754B"/>
    <w:sectPr w:rsidR="0054754B" w:rsidSect="009F37D2">
      <w:pgSz w:w="11900" w:h="16800"/>
      <w:pgMar w:top="993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75"/>
    <w:rsid w:val="00091D75"/>
    <w:rsid w:val="0025533A"/>
    <w:rsid w:val="00356084"/>
    <w:rsid w:val="004C4366"/>
    <w:rsid w:val="004D7675"/>
    <w:rsid w:val="0054754B"/>
    <w:rsid w:val="00B0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4413546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4149</Words>
  <Characters>23652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2022-03-24T08:30:00Z</cp:lastPrinted>
  <dcterms:created xsi:type="dcterms:W3CDTF">2022-03-24T07:55:00Z</dcterms:created>
  <dcterms:modified xsi:type="dcterms:W3CDTF">2022-03-24T08:31:00Z</dcterms:modified>
</cp:coreProperties>
</file>