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F0" w:rsidRPr="000538DC" w:rsidRDefault="00E35FF0" w:rsidP="00E35FF0">
      <w:pPr>
        <w:pStyle w:val="10"/>
        <w:spacing w:before="0" w:after="0"/>
      </w:pPr>
      <w:bookmarkStart w:id="0" w:name="_GoBack"/>
      <w:bookmarkEnd w:id="0"/>
      <w:r w:rsidRPr="000538DC">
        <w:t xml:space="preserve">     </w:t>
      </w:r>
      <w:r w:rsidR="000538DC">
        <w:t xml:space="preserve">              </w:t>
      </w:r>
      <w:r w:rsidRPr="000538DC">
        <w:t xml:space="preserve"> АДМИНИСТРАЦИЯ МУНИЦИПАЛЬНОГО ОБРАЗОВАНИЯ</w:t>
      </w: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  </w:t>
      </w:r>
      <w:r w:rsidR="00E35FF0" w:rsidRPr="000538DC">
        <w:t>«СЕЛО САДОВОЕ»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0538DC" w:rsidP="000538DC">
      <w:pPr>
        <w:pStyle w:val="10"/>
        <w:spacing w:before="0" w:after="0"/>
      </w:pPr>
      <w:r>
        <w:t xml:space="preserve">                                                       </w:t>
      </w:r>
      <w:r w:rsidR="00E35FF0" w:rsidRPr="000538DC">
        <w:t>ПОСТАНОВЛЕНИЕ</w:t>
      </w:r>
    </w:p>
    <w:p w:rsidR="00E35FF0" w:rsidRPr="000538DC" w:rsidRDefault="00E35FF0" w:rsidP="00E35FF0">
      <w:pPr>
        <w:pStyle w:val="10"/>
        <w:spacing w:before="0" w:after="0"/>
        <w:jc w:val="center"/>
      </w:pPr>
    </w:p>
    <w:p w:rsidR="00E35FF0" w:rsidRPr="000538DC" w:rsidRDefault="00173E23" w:rsidP="00E35FF0">
      <w:r w:rsidRPr="000538DC">
        <w:t>от   25</w:t>
      </w:r>
      <w:r w:rsidR="00E35FF0" w:rsidRPr="000538DC">
        <w:t xml:space="preserve">.03.2020                                                                                     </w:t>
      </w:r>
      <w:r w:rsidR="000538DC">
        <w:t xml:space="preserve">              </w:t>
      </w:r>
      <w:r w:rsidR="00E35FF0" w:rsidRPr="000538DC">
        <w:t xml:space="preserve"> № 2</w:t>
      </w:r>
    </w:p>
    <w:p w:rsidR="00B363AD" w:rsidRPr="00B363AD" w:rsidRDefault="00B363AD" w:rsidP="00E35FF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5479" w:rsidRPr="00B363AD" w:rsidRDefault="009B5479">
      <w:pPr>
        <w:rPr>
          <w:rFonts w:ascii="PT Astra Serif" w:hAnsi="PT Astra Serif"/>
        </w:rPr>
      </w:pP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Об утверждении </w:t>
      </w:r>
      <w:r w:rsidR="00C0255B" w:rsidRPr="00E35FF0">
        <w:rPr>
          <w:rFonts w:ascii="PT Astra Serif" w:hAnsi="PT Astra Serif"/>
          <w:color w:val="0D0D0D"/>
        </w:rPr>
        <w:t>П</w:t>
      </w:r>
      <w:r w:rsidRPr="00E35FF0">
        <w:rPr>
          <w:rFonts w:ascii="PT Astra Serif" w:hAnsi="PT Astra Serif"/>
          <w:color w:val="0D0D0D"/>
        </w:rPr>
        <w:t xml:space="preserve">рограммы профилактики нарушений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требований Правил благоустройства территории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Pr="00E35FF0">
        <w:rPr>
          <w:rFonts w:ascii="PT Astra Serif" w:hAnsi="PT Astra Serif"/>
          <w:color w:val="0D0D0D"/>
        </w:rPr>
        <w:t xml:space="preserve"> </w:t>
      </w:r>
    </w:p>
    <w:p w:rsid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 xml:space="preserve">при осуществлении муниципального контроля </w:t>
      </w:r>
    </w:p>
    <w:p w:rsidR="00B363AD" w:rsidRPr="00E35FF0" w:rsidRDefault="00B363AD" w:rsidP="00E35FF0">
      <w:pPr>
        <w:widowControl w:val="0"/>
        <w:autoSpaceDE w:val="0"/>
        <w:autoSpaceDN w:val="0"/>
        <w:adjustRightInd w:val="0"/>
        <w:ind w:right="-1"/>
        <w:rPr>
          <w:rFonts w:ascii="PT Astra Serif" w:hAnsi="PT Astra Serif"/>
          <w:color w:val="0D0D0D"/>
        </w:rPr>
      </w:pPr>
      <w:r w:rsidRPr="00E35FF0">
        <w:rPr>
          <w:rFonts w:ascii="PT Astra Serif" w:hAnsi="PT Astra Serif"/>
          <w:color w:val="0D0D0D"/>
        </w:rPr>
        <w:t>на 2</w:t>
      </w:r>
      <w:r w:rsidRPr="00E35FF0">
        <w:rPr>
          <w:rFonts w:ascii="PT Astra Serif" w:hAnsi="PT Astra Serif"/>
          <w:bCs/>
          <w:color w:val="0D0D0D"/>
        </w:rPr>
        <w:t xml:space="preserve">020 год и </w:t>
      </w:r>
      <w:r w:rsidR="00A328B2" w:rsidRPr="00E35FF0">
        <w:rPr>
          <w:rFonts w:ascii="PT Astra Serif" w:hAnsi="PT Astra Serif"/>
          <w:bCs/>
          <w:color w:val="0D0D0D"/>
        </w:rPr>
        <w:t xml:space="preserve">на </w:t>
      </w:r>
      <w:r w:rsidRPr="00E35FF0">
        <w:rPr>
          <w:rFonts w:ascii="PT Astra Serif" w:hAnsi="PT Astra Serif"/>
          <w:bCs/>
          <w:color w:val="0D0D0D"/>
        </w:rPr>
        <w:t>плановый период 2021-2022 годов</w:t>
      </w:r>
    </w:p>
    <w:p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:rsidR="00E35FF0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proofErr w:type="gramStart"/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</w:t>
      </w:r>
      <w:proofErr w:type="gramEnd"/>
      <w:r w:rsidRPr="00A328B2">
        <w:rPr>
          <w:rFonts w:ascii="PT Astra Serif" w:hAnsi="PT Astra Serif"/>
          <w:color w:val="0D0D0D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proofErr w:type="gramStart"/>
      <w:r w:rsidRPr="00A328B2">
        <w:rPr>
          <w:rFonts w:ascii="PT Astra Serif" w:hAnsi="PT Astra Serif"/>
          <w:color w:val="0D0D0D"/>
        </w:rPr>
        <w:t>на</w:t>
      </w:r>
      <w:proofErr w:type="gramEnd"/>
      <w:r w:rsidRPr="00A328B2">
        <w:rPr>
          <w:rFonts w:ascii="PT Astra Serif" w:hAnsi="PT Astra Serif"/>
          <w:color w:val="0D0D0D"/>
        </w:rPr>
        <w:t xml:space="preserve"> </w:t>
      </w:r>
      <w:proofErr w:type="gramStart"/>
      <w:r w:rsidRPr="00A328B2">
        <w:rPr>
          <w:rFonts w:ascii="PT Astra Serif" w:hAnsi="PT Astra Serif"/>
          <w:color w:val="0D0D0D"/>
        </w:rPr>
        <w:t>основании</w:t>
      </w:r>
      <w:proofErr w:type="gramEnd"/>
      <w:r w:rsidRPr="00A328B2">
        <w:rPr>
          <w:rFonts w:ascii="PT Astra Serif" w:hAnsi="PT Astra Serif"/>
          <w:color w:val="0D0D0D"/>
        </w:rPr>
        <w:t xml:space="preserve"> Устава муниципального образования </w:t>
      </w:r>
      <w:r w:rsidR="00E35FF0">
        <w:rPr>
          <w:rFonts w:ascii="PT Astra Serif" w:hAnsi="PT Astra Serif"/>
          <w:color w:val="0D0D0D"/>
        </w:rPr>
        <w:t>«Село Садовое» а</w:t>
      </w:r>
      <w:r w:rsidRPr="00A328B2">
        <w:rPr>
          <w:rFonts w:ascii="PT Astra Serif" w:hAnsi="PT Astra Serif"/>
          <w:color w:val="0D0D0D"/>
        </w:rPr>
        <w:t xml:space="preserve">дминистрация </w:t>
      </w:r>
      <w:r w:rsidR="00E35FF0">
        <w:rPr>
          <w:rFonts w:ascii="PT Astra Serif" w:hAnsi="PT Astra Serif"/>
          <w:color w:val="0D0D0D"/>
        </w:rPr>
        <w:t>МО</w:t>
      </w:r>
      <w:r w:rsidRPr="00A328B2">
        <w:rPr>
          <w:rFonts w:ascii="PT Astra Serif" w:hAnsi="PT Astra Serif"/>
          <w:color w:val="0D0D0D"/>
        </w:rPr>
        <w:t xml:space="preserve"> </w:t>
      </w:r>
      <w:r w:rsidR="00E35FF0">
        <w:rPr>
          <w:rFonts w:ascii="PT Astra Serif" w:hAnsi="PT Astra Serif"/>
          <w:color w:val="0D0D0D"/>
        </w:rPr>
        <w:t>«Село Садовое»</w:t>
      </w:r>
      <w:r w:rsidRPr="00A328B2">
        <w:rPr>
          <w:rFonts w:ascii="PT Astra Serif" w:hAnsi="PT Astra Serif"/>
          <w:color w:val="0D0D0D"/>
        </w:rPr>
        <w:t xml:space="preserve"> </w:t>
      </w:r>
    </w:p>
    <w:p w:rsidR="00E35FF0" w:rsidRDefault="00E35FF0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</w:p>
    <w:p w:rsidR="00E35FF0" w:rsidRDefault="00E35FF0" w:rsidP="00E35F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</w:t>
      </w:r>
      <w:proofErr w:type="gramStart"/>
      <w:r w:rsidRPr="00A328B2">
        <w:rPr>
          <w:rFonts w:ascii="PT Astra Serif" w:hAnsi="PT Astra Serif"/>
          <w:color w:val="0D0D0D"/>
        </w:rPr>
        <w:t>профилактики нарушений требований Правил благоустройства территории муниципального</w:t>
      </w:r>
      <w:proofErr w:type="gramEnd"/>
      <w:r w:rsidRPr="00A328B2">
        <w:rPr>
          <w:rFonts w:ascii="PT Astra Serif" w:hAnsi="PT Astra Serif"/>
          <w:color w:val="0D0D0D"/>
        </w:rPr>
        <w:t xml:space="preserve"> образования </w:t>
      </w:r>
      <w:r w:rsidR="00E35FF0">
        <w:rPr>
          <w:rFonts w:ascii="PT Astra Serif" w:hAnsi="PT Astra Serif"/>
          <w:color w:val="0D0D0D"/>
        </w:rPr>
        <w:t>«Село Садовое»</w:t>
      </w:r>
      <w:r w:rsidR="00E35FF0" w:rsidRPr="00E35FF0">
        <w:rPr>
          <w:rFonts w:ascii="PT Astra Serif" w:hAnsi="PT Astra Serif"/>
          <w:color w:val="0D0D0D"/>
        </w:rPr>
        <w:t xml:space="preserve"> 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A328B2">
        <w:rPr>
          <w:rFonts w:ascii="PT Astra Serif" w:hAnsi="PT Astra Serif"/>
          <w:bCs/>
          <w:color w:val="0D0D0D"/>
        </w:rPr>
        <w:t>020 год</w:t>
      </w:r>
      <w:r w:rsidRPr="00A328B2">
        <w:t xml:space="preserve"> </w:t>
      </w:r>
      <w:r w:rsidRPr="00A328B2">
        <w:rPr>
          <w:rFonts w:ascii="PT Astra Serif" w:hAnsi="PT Astra Serif"/>
          <w:bCs/>
          <w:color w:val="0D0D0D"/>
        </w:rPr>
        <w:t>и плановый период 2021-2022 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:rsidR="00C407FC" w:rsidRPr="00C407FC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2. </w:t>
      </w:r>
      <w:proofErr w:type="spellStart"/>
      <w:r w:rsidR="0066517D">
        <w:rPr>
          <w:rFonts w:ascii="PT Astra Serif" w:hAnsi="PT Astra Serif"/>
          <w:color w:val="0D0D0D"/>
          <w:spacing w:val="2"/>
        </w:rPr>
        <w:t>И.о</w:t>
      </w:r>
      <w:proofErr w:type="spellEnd"/>
      <w:r w:rsidR="0066517D">
        <w:rPr>
          <w:rFonts w:ascii="PT Astra Serif" w:hAnsi="PT Astra Serif"/>
          <w:color w:val="0D0D0D"/>
          <w:spacing w:val="2"/>
        </w:rPr>
        <w:t>. главного специалиста</w:t>
      </w:r>
      <w:r w:rsidRPr="00C407FC">
        <w:rPr>
          <w:rFonts w:ascii="PT Astra Serif" w:hAnsi="PT Astra Serif"/>
          <w:color w:val="0D0D0D"/>
          <w:spacing w:val="2"/>
        </w:rPr>
        <w:t xml:space="preserve"> администрации МО «Село Садовое» обеспечить размещение настоящего постановления в информационно-телекоммуникационной сети Интернет на официальном сайте администрации муниципального образования «Село Садовое». </w:t>
      </w:r>
    </w:p>
    <w:p w:rsidR="00B363AD" w:rsidRPr="00A328B2" w:rsidRDefault="00C407FC" w:rsidP="00C407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C407FC">
        <w:rPr>
          <w:rFonts w:ascii="PT Astra Serif" w:hAnsi="PT Astra Serif"/>
          <w:color w:val="0D0D0D"/>
          <w:spacing w:val="2"/>
        </w:rPr>
        <w:t>3. Настоящее Постановление вступает в силу со дня его обнародования.</w:t>
      </w:r>
    </w:p>
    <w:p w:rsidR="00B363AD" w:rsidRPr="00C407FC" w:rsidRDefault="00C407FC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D0D0D"/>
        </w:rPr>
      </w:pPr>
      <w:r w:rsidRPr="00C407FC">
        <w:rPr>
          <w:rFonts w:ascii="PT Astra Serif" w:hAnsi="PT Astra Serif"/>
          <w:color w:val="0D0D0D"/>
        </w:rPr>
        <w:t xml:space="preserve">4. </w:t>
      </w:r>
      <w:proofErr w:type="gramStart"/>
      <w:r w:rsidRPr="00C407FC">
        <w:rPr>
          <w:rFonts w:ascii="PT Astra Serif" w:hAnsi="PT Astra Serif"/>
          <w:color w:val="0D0D0D"/>
        </w:rPr>
        <w:t>Контроль за</w:t>
      </w:r>
      <w:proofErr w:type="gramEnd"/>
      <w:r w:rsidRPr="00C407FC">
        <w:rPr>
          <w:rFonts w:ascii="PT Astra Serif" w:hAnsi="PT Astra Serif"/>
          <w:color w:val="0D0D0D"/>
        </w:rPr>
        <w:t xml:space="preserve"> исполнением настоящего Постановления оставляю за собой.</w:t>
      </w:r>
    </w:p>
    <w:p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C407FC" w:rsidRDefault="00C407FC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607B0E" w:rsidRPr="00A328B2" w:rsidRDefault="00607B0E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:rsidR="00361466" w:rsidRPr="00C407FC" w:rsidRDefault="00C407FC" w:rsidP="00B363AD">
      <w:pPr>
        <w:rPr>
          <w:rFonts w:ascii="PT Astra Serif" w:eastAsia="Calibri" w:hAnsi="PT Astra Serif"/>
          <w:lang w:eastAsia="en-US"/>
        </w:rPr>
      </w:pPr>
      <w:r w:rsidRPr="00C407F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</w:t>
      </w:r>
      <w:r w:rsidRPr="00C407FC">
        <w:rPr>
          <w:rFonts w:ascii="PT Astra Serif" w:hAnsi="PT Astra Serif"/>
        </w:rPr>
        <w:t xml:space="preserve">Глава муниципального  образования                         </w:t>
      </w:r>
      <w:r>
        <w:rPr>
          <w:rFonts w:ascii="PT Astra Serif" w:hAnsi="PT Astra Serif"/>
        </w:rPr>
        <w:t xml:space="preserve">     </w:t>
      </w:r>
      <w:r w:rsidRPr="00C407FC">
        <w:rPr>
          <w:rFonts w:ascii="PT Astra Serif" w:hAnsi="PT Astra Serif"/>
        </w:rPr>
        <w:t xml:space="preserve">    </w:t>
      </w:r>
      <w:proofErr w:type="spellStart"/>
      <w:r w:rsidRPr="00C407FC">
        <w:rPr>
          <w:rFonts w:ascii="PT Astra Serif" w:hAnsi="PT Astra Serif"/>
        </w:rPr>
        <w:t>А.С.Духнов</w:t>
      </w:r>
      <w:proofErr w:type="spellEnd"/>
    </w:p>
    <w:p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367BC7" w:rsidRDefault="00367BC7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0538DC" w:rsidRDefault="000538DC" w:rsidP="00B363AD">
      <w:pPr>
        <w:rPr>
          <w:rFonts w:ascii="PT Astra Serif" w:eastAsia="Calibri" w:hAnsi="PT Astra Serif"/>
          <w:lang w:eastAsia="en-US"/>
        </w:rPr>
      </w:pPr>
    </w:p>
    <w:p w:rsid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C407FC" w:rsidRPr="00C407FC" w:rsidRDefault="00C407FC" w:rsidP="00B363AD">
      <w:pPr>
        <w:rPr>
          <w:rFonts w:ascii="PT Astra Serif" w:eastAsia="Calibri" w:hAnsi="PT Astra Serif"/>
          <w:lang w:eastAsia="en-US"/>
        </w:rPr>
      </w:pPr>
    </w:p>
    <w:p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:rsidR="00C407FC" w:rsidRDefault="00C407FC" w:rsidP="00A328B2">
      <w:pPr>
        <w:ind w:left="5529"/>
        <w:jc w:val="right"/>
        <w:rPr>
          <w:rFonts w:ascii="PT Astra Serif" w:hAnsi="PT Astra Serif"/>
          <w:color w:val="0D0D0D"/>
          <w:spacing w:val="2"/>
        </w:rPr>
      </w:pPr>
      <w:r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</w:p>
    <w:p w:rsidR="00B363AD" w:rsidRPr="005402F7" w:rsidRDefault="00367BC7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 25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.03.</w:t>
      </w:r>
      <w:r w:rsidR="00361466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2020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C407FC">
        <w:rPr>
          <w:rFonts w:ascii="PT Astra Serif" w:eastAsia="Calibri" w:hAnsi="PT Astra Serif"/>
          <w:sz w:val="22"/>
          <w:szCs w:val="22"/>
          <w:lang w:eastAsia="en-US"/>
        </w:rPr>
        <w:t>2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1" w:name="P34"/>
      <w:bookmarkEnd w:id="1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</w:t>
      </w:r>
      <w:proofErr w:type="gramStart"/>
      <w:r w:rsidRPr="00B363AD">
        <w:rPr>
          <w:rFonts w:ascii="PT Astra Serif" w:hAnsi="PT Astra Serif"/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  <w:b/>
        </w:rPr>
        <w:t xml:space="preserve"> образования </w:t>
      </w:r>
      <w:r w:rsidR="00C407FC" w:rsidRPr="00C407FC">
        <w:rPr>
          <w:rFonts w:ascii="PT Astra Serif" w:hAnsi="PT Astra Serif"/>
          <w:b/>
        </w:rPr>
        <w:t xml:space="preserve">«Село Садовое» </w:t>
      </w:r>
      <w:r w:rsidRPr="00B363AD">
        <w:rPr>
          <w:rFonts w:ascii="PT Astra Serif" w:hAnsi="PT Astra Serif"/>
          <w:b/>
        </w:rPr>
        <w:t>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 xml:space="preserve">020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>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C407FC" w:rsidRDefault="00DB6103" w:rsidP="00C407FC">
      <w:pPr>
        <w:jc w:val="both"/>
      </w:pPr>
      <w:r>
        <w:rPr>
          <w:rFonts w:ascii="PT Astra Serif" w:hAnsi="PT Astra Serif"/>
        </w:rPr>
        <w:t xml:space="preserve">          </w:t>
      </w:r>
      <w:r w:rsidR="00B363AD" w:rsidRPr="00B363AD">
        <w:rPr>
          <w:rFonts w:ascii="PT Astra Serif" w:hAnsi="PT Astra Serif"/>
        </w:rPr>
        <w:t xml:space="preserve">1.4.1. </w:t>
      </w:r>
      <w:proofErr w:type="gramStart"/>
      <w:r w:rsidR="00B363AD"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B363AD" w:rsidRPr="00B363AD">
        <w:rPr>
          <w:rFonts w:ascii="PT Astra Serif" w:hAnsi="PT Astra Serif"/>
        </w:rPr>
        <w:t xml:space="preserve"> (далее – Правила благоустройства) установлены решением </w:t>
      </w:r>
      <w:r w:rsidR="00C407FC">
        <w:rPr>
          <w:rFonts w:ascii="PT Astra Serif" w:hAnsi="PT Astra Serif"/>
        </w:rPr>
        <w:t>Совета</w:t>
      </w:r>
      <w:r w:rsidR="00B363AD" w:rsidRPr="00B363AD">
        <w:rPr>
          <w:rFonts w:ascii="PT Astra Serif" w:hAnsi="PT Astra Serif"/>
        </w:rPr>
        <w:t xml:space="preserve"> </w:t>
      </w:r>
      <w:r w:rsidR="00C407FC">
        <w:rPr>
          <w:rFonts w:ascii="PT Astra Serif" w:hAnsi="PT Astra Serif"/>
        </w:rPr>
        <w:t xml:space="preserve">МО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="00A328B2">
        <w:rPr>
          <w:rFonts w:ascii="PT Astra Serif" w:hAnsi="PT Astra Serif"/>
        </w:rPr>
        <w:t xml:space="preserve">от </w:t>
      </w:r>
      <w:r w:rsidR="00C407FC">
        <w:rPr>
          <w:rFonts w:ascii="PT Astra Serif" w:hAnsi="PT Astra Serif"/>
        </w:rPr>
        <w:t xml:space="preserve">28.12.2012г. </w:t>
      </w:r>
      <w:r w:rsidR="00A328B2">
        <w:rPr>
          <w:rFonts w:ascii="PT Astra Serif" w:hAnsi="PT Astra Serif"/>
        </w:rPr>
        <w:t xml:space="preserve"> №</w:t>
      </w:r>
      <w:r w:rsidR="00C407FC">
        <w:rPr>
          <w:rFonts w:ascii="PT Astra Serif" w:hAnsi="PT Astra Serif"/>
        </w:rPr>
        <w:t xml:space="preserve"> 81/1</w:t>
      </w:r>
      <w:r w:rsidR="00B363AD" w:rsidRPr="00B363AD">
        <w:rPr>
          <w:rFonts w:ascii="PT Astra Serif" w:hAnsi="PT Astra Serif"/>
        </w:rPr>
        <w:t xml:space="preserve"> «</w:t>
      </w:r>
      <w:r w:rsidR="00C407FC" w:rsidRPr="00645D0D">
        <w:t>Об утверждении Правил</w:t>
      </w:r>
      <w:r w:rsidR="00C407FC">
        <w:t xml:space="preserve"> </w:t>
      </w:r>
      <w:r w:rsidR="00C407FC" w:rsidRPr="00645D0D">
        <w:t>благоустройства, озеленения, обеспечения чистоты и порядка на территории МО «Село Садовое»</w:t>
      </w:r>
      <w:r w:rsidR="00B363AD"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1.5.2. В 2019 году при исполнении контроля должностными лицами Администрации муниципального образования </w:t>
      </w:r>
      <w:r w:rsidR="00C407FC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lastRenderedPageBreak/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 муниципального образования </w:t>
      </w:r>
      <w:r w:rsidR="00A51795" w:rsidRPr="00C407FC">
        <w:rPr>
          <w:rFonts w:ascii="PT Astra Serif" w:hAnsi="PT Astra Serif"/>
          <w:color w:val="0D0D0D"/>
          <w:spacing w:val="2"/>
        </w:rPr>
        <w:t xml:space="preserve">«Село Садовое» </w:t>
      </w:r>
      <w:r w:rsidRPr="00B363AD">
        <w:rPr>
          <w:rFonts w:ascii="PT Astra Serif" w:hAnsi="PT Astra Serif"/>
          <w:color w:val="000000"/>
        </w:rPr>
        <w:t>(далее – должностные лица)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</w:t>
      </w:r>
      <w:proofErr w:type="gramEnd"/>
      <w:r w:rsidRPr="00B363AD">
        <w:rPr>
          <w:rFonts w:ascii="PT Astra Serif" w:hAnsi="PT Astra Serif"/>
          <w:color w:val="000000"/>
        </w:rPr>
        <w:t xml:space="preserve"> подконтрольных субъектов.</w:t>
      </w:r>
    </w:p>
    <w:p w:rsidR="00B363AD" w:rsidRPr="00B363AD" w:rsidRDefault="00B363AD" w:rsidP="00A51795">
      <w:pPr>
        <w:shd w:val="clear" w:color="auto" w:fill="FFFFFF"/>
        <w:ind w:firstLine="709"/>
        <w:jc w:val="both"/>
        <w:rPr>
          <w:rFonts w:ascii="PT Astra Serif" w:hAnsi="PT Astra Serif"/>
          <w:b/>
        </w:rPr>
        <w:sectPr w:rsidR="00B363AD" w:rsidRPr="00B363AD" w:rsidSect="00607B0E">
          <w:headerReference w:type="default" r:id="rId8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 xml:space="preserve">Должностными лицами являются </w:t>
      </w:r>
      <w:r w:rsidR="00A51795">
        <w:rPr>
          <w:rFonts w:ascii="PT Astra Serif" w:hAnsi="PT Astra Serif"/>
          <w:bCs/>
        </w:rPr>
        <w:t>главный специалист</w:t>
      </w:r>
      <w:r w:rsidRPr="00B363AD">
        <w:rPr>
          <w:rFonts w:ascii="PT Astra Serif" w:hAnsi="PT Astra Serif"/>
          <w:bCs/>
        </w:rPr>
        <w:t xml:space="preserve"> </w:t>
      </w:r>
      <w:r w:rsidR="00A51795">
        <w:rPr>
          <w:rFonts w:ascii="PT Astra Serif" w:hAnsi="PT Astra Serif"/>
          <w:bCs/>
        </w:rPr>
        <w:t>администрации.</w:t>
      </w: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126"/>
        <w:gridCol w:w="2410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gramEnd"/>
            <w:r w:rsidRPr="00B363AD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A51795" w:rsidRPr="00C407FC">
              <w:rPr>
                <w:rFonts w:ascii="PT Astra Serif" w:hAnsi="PT Astra Serif"/>
                <w:color w:val="0D0D0D"/>
                <w:spacing w:val="2"/>
              </w:rPr>
              <w:t xml:space="preserve">«Село Садовое»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410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="00B363AD"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2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2819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</w:rPr>
              <w:t>«Село Садовое»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2020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3109"/>
        </w:trPr>
        <w:tc>
          <w:tcPr>
            <w:tcW w:w="709" w:type="dxa"/>
          </w:tcPr>
          <w:p w:rsidR="00B363AD" w:rsidRPr="00B363AD" w:rsidRDefault="00FB0067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2020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:rsidR="00B363AD" w:rsidRPr="00B363AD" w:rsidRDefault="00B363AD" w:rsidP="00FB00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410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5"/>
        <w:gridCol w:w="2126"/>
        <w:gridCol w:w="2268"/>
        <w:gridCol w:w="2268"/>
      </w:tblGrid>
      <w:tr w:rsidR="00B363AD" w:rsidRPr="00B363AD" w:rsidTr="00367BC7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96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410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1985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969" w:type="dxa"/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</w:t>
            </w:r>
            <w:r w:rsidRPr="00B363AD">
              <w:rPr>
                <w:rFonts w:ascii="PT Astra Serif" w:hAnsi="PT Astra Serif"/>
                <w:bCs/>
              </w:rPr>
              <w:lastRenderedPageBreak/>
              <w:t>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содержащих </w:t>
            </w:r>
            <w:r w:rsidRPr="00B363AD">
              <w:rPr>
                <w:rFonts w:ascii="PT Astra Serif" w:hAnsi="PT Astra Serif"/>
              </w:rPr>
              <w:lastRenderedPageBreak/>
              <w:t>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1985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 w:rsidRPr="00B363AD">
              <w:rPr>
                <w:rFonts w:ascii="PT Astra Serif" w:hAnsi="PT Astra Serif"/>
              </w:rPr>
              <w:lastRenderedPageBreak/>
              <w:t>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</w:t>
            </w:r>
            <w:r w:rsidR="00A51795">
              <w:rPr>
                <w:rFonts w:ascii="PT Astra Serif" w:hAnsi="PT Astra Serif"/>
                <w:bCs/>
              </w:rPr>
              <w:t xml:space="preserve">едения семинаров и конференций, </w:t>
            </w:r>
            <w:r w:rsidRPr="00B363AD">
              <w:rPr>
                <w:rFonts w:ascii="PT Astra Serif" w:hAnsi="PT Astra Serif"/>
                <w:bCs/>
              </w:rPr>
              <w:t>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</w:t>
            </w:r>
            <w:r w:rsidRPr="00B363AD">
              <w:rPr>
                <w:rFonts w:ascii="PT Astra Serif" w:hAnsi="PT Astra Serif"/>
                <w:bCs/>
              </w:rPr>
              <w:lastRenderedPageBreak/>
              <w:t>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правовыми </w:t>
            </w:r>
            <w:r w:rsidRPr="00B363AD">
              <w:rPr>
                <w:rFonts w:ascii="PT Astra Serif" w:hAnsi="PT Astra Serif"/>
                <w:bCs/>
              </w:rPr>
              <w:lastRenderedPageBreak/>
              <w:t>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A5179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B363AD" w:rsidRPr="00B363AD" w:rsidTr="00367BC7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 xml:space="preserve">Выдача предостережений о недопустимости нарушения обязательных требований, требований, установленных </w:t>
            </w:r>
            <w:r w:rsidRPr="00B363AD">
              <w:rPr>
                <w:rFonts w:ascii="PT Astra Serif" w:hAnsi="PT Astra Serif"/>
              </w:rPr>
              <w:lastRenderedPageBreak/>
              <w:t>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выявления признаков </w:t>
            </w:r>
            <w:r w:rsidRPr="00B363AD">
              <w:rPr>
                <w:rFonts w:ascii="PT Astra Serif" w:hAnsi="PT Astra Serif"/>
              </w:rPr>
              <w:lastRenderedPageBreak/>
              <w:t>нарушений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</w:t>
            </w:r>
            <w:r w:rsidRPr="00B363AD">
              <w:rPr>
                <w:rFonts w:ascii="PT Astra Serif" w:hAnsi="PT Astra Serif"/>
              </w:rPr>
              <w:lastRenderedPageBreak/>
              <w:t xml:space="preserve">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A51795">
              <w:rPr>
                <w:rFonts w:ascii="PT Astra Serif" w:hAnsi="PT Astra Serif"/>
                <w:bCs/>
              </w:rPr>
              <w:t>«Село Садовое»</w:t>
            </w:r>
            <w:r w:rsidR="00A51795" w:rsidRPr="00B363AD">
              <w:rPr>
                <w:rFonts w:ascii="PT Astra Serif" w:hAnsi="PT Astra Serif"/>
                <w:bCs/>
              </w:rPr>
              <w:t xml:space="preserve">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367BC7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969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410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1985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20 декабря 2021 года 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A51795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главный специалист</w:t>
            </w:r>
            <w:r w:rsidRPr="00B363AD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367BC7" w:rsidRDefault="00367BC7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lastRenderedPageBreak/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A51795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A51795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01.12.2021 - 20.12.2021</w:t>
            </w:r>
          </w:p>
          <w:p w:rsidR="00B363AD" w:rsidRPr="00B363AD" w:rsidRDefault="00B363AD" w:rsidP="00A51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01.12.2022 - 20.12.2022</w:t>
            </w:r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  <w:p w:rsidR="00B363AD" w:rsidRPr="00B363AD" w:rsidRDefault="00B363AD" w:rsidP="00A517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9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A51795">
        <w:rPr>
          <w:rFonts w:ascii="PT Astra Serif" w:hAnsi="PT Astra Serif"/>
          <w:bCs/>
        </w:rPr>
        <w:t>«Село Садовое»</w:t>
      </w:r>
      <w:r w:rsidRPr="00B363AD">
        <w:rPr>
          <w:rFonts w:ascii="PT Astra Serif" w:hAnsi="PT Astra Serif"/>
        </w:rPr>
        <w:t>.</w:t>
      </w:r>
      <w:proofErr w:type="gramEnd"/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Д = </w:t>
      </w: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1D" w:rsidRDefault="00105F1D" w:rsidP="00B363AD">
      <w:r>
        <w:separator/>
      </w:r>
    </w:p>
  </w:endnote>
  <w:endnote w:type="continuationSeparator" w:id="0">
    <w:p w:rsidR="00105F1D" w:rsidRDefault="00105F1D" w:rsidP="00B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1D" w:rsidRDefault="00105F1D" w:rsidP="00B363AD">
      <w:r>
        <w:separator/>
      </w:r>
    </w:p>
  </w:footnote>
  <w:footnote w:type="continuationSeparator" w:id="0">
    <w:p w:rsidR="00105F1D" w:rsidRDefault="00105F1D" w:rsidP="00B3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9351A7" w:rsidRDefault="00105F1D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7D" w:rsidRPr="00100480" w:rsidRDefault="00105F1D" w:rsidP="00100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53"/>
    <w:rsid w:val="00027ED5"/>
    <w:rsid w:val="000538DC"/>
    <w:rsid w:val="00055558"/>
    <w:rsid w:val="00097F3A"/>
    <w:rsid w:val="000B433D"/>
    <w:rsid w:val="00105F1D"/>
    <w:rsid w:val="00173E23"/>
    <w:rsid w:val="00180F57"/>
    <w:rsid w:val="002565FA"/>
    <w:rsid w:val="00361466"/>
    <w:rsid w:val="00367BC7"/>
    <w:rsid w:val="00503D29"/>
    <w:rsid w:val="005057C3"/>
    <w:rsid w:val="005115BA"/>
    <w:rsid w:val="005402F7"/>
    <w:rsid w:val="00607B0E"/>
    <w:rsid w:val="00633FBA"/>
    <w:rsid w:val="0066517D"/>
    <w:rsid w:val="0071057A"/>
    <w:rsid w:val="00793A3B"/>
    <w:rsid w:val="007F6253"/>
    <w:rsid w:val="008A537E"/>
    <w:rsid w:val="00992405"/>
    <w:rsid w:val="009A3E64"/>
    <w:rsid w:val="009B5479"/>
    <w:rsid w:val="009B7DBA"/>
    <w:rsid w:val="00A328B2"/>
    <w:rsid w:val="00A51795"/>
    <w:rsid w:val="00B363AD"/>
    <w:rsid w:val="00BC366E"/>
    <w:rsid w:val="00C0255B"/>
    <w:rsid w:val="00C407FC"/>
    <w:rsid w:val="00C84117"/>
    <w:rsid w:val="00D13136"/>
    <w:rsid w:val="00D276B0"/>
    <w:rsid w:val="00D70398"/>
    <w:rsid w:val="00DB6103"/>
    <w:rsid w:val="00E35FF0"/>
    <w:rsid w:val="00E96DFA"/>
    <w:rsid w:val="00F76A25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rsid w:val="00E35FF0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1</cp:lastModifiedBy>
  <cp:revision>2</cp:revision>
  <cp:lastPrinted>2020-03-26T06:31:00Z</cp:lastPrinted>
  <dcterms:created xsi:type="dcterms:W3CDTF">2024-04-23T08:17:00Z</dcterms:created>
  <dcterms:modified xsi:type="dcterms:W3CDTF">2024-04-23T08:17:00Z</dcterms:modified>
</cp:coreProperties>
</file>