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25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</w:t>
      </w:r>
      <w:r w:rsidR="00760EDA" w:rsidRP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</w:t>
      </w:r>
    </w:p>
    <w:p w:rsidR="00185C0C" w:rsidRPr="00514CDE" w:rsidRDefault="00760EDA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АХТУБИНСКИЙ   РАЙОН  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 АСТРАХАНСКАЯ ОБЛАСТЬ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185C0C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30 марта 201</w:t>
      </w:r>
      <w:r w:rsidR="007A1FD7" w:rsidRPr="00514CDE">
        <w:rPr>
          <w:rFonts w:ascii="Times New Roman" w:hAnsi="Times New Roman" w:cs="Times New Roman"/>
          <w:sz w:val="24"/>
          <w:szCs w:val="24"/>
        </w:rPr>
        <w:t>8</w:t>
      </w:r>
      <w:r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514CDE" w:rsidRPr="00514CDE">
        <w:rPr>
          <w:rFonts w:ascii="Times New Roman" w:hAnsi="Times New Roman" w:cs="Times New Roman"/>
          <w:sz w:val="24"/>
          <w:szCs w:val="24"/>
        </w:rPr>
        <w:t>Шаблина Н.Ю.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Н.Г., Федотова Н.С., Гаевская И.С.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D31DD4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Информация об итогах предоставления главой и депутатами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514CDE">
        <w:rPr>
          <w:rFonts w:ascii="Times New Roman" w:hAnsi="Times New Roman" w:cs="Times New Roman"/>
          <w:sz w:val="24"/>
          <w:szCs w:val="24"/>
        </w:rPr>
        <w:t>Шаблина Н.Ю. – главный специалист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514CDE" w:rsidP="00D31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Шаблина Н.Ю.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довела до сведения, что глава 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D31DD4" w:rsidRPr="00514CDE">
        <w:rPr>
          <w:rFonts w:ascii="Times New Roman" w:hAnsi="Times New Roman" w:cs="Times New Roman"/>
          <w:sz w:val="24"/>
          <w:szCs w:val="24"/>
        </w:rPr>
        <w:t>»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и депутаты Совета  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справки о доходах </w:t>
      </w:r>
      <w:r>
        <w:rPr>
          <w:rFonts w:ascii="Times New Roman" w:hAnsi="Times New Roman" w:cs="Times New Roman"/>
          <w:sz w:val="24"/>
          <w:szCs w:val="24"/>
        </w:rPr>
        <w:t xml:space="preserve">за 2017 год </w:t>
      </w:r>
      <w:r w:rsidR="00607ECF" w:rsidRPr="00514CDE">
        <w:rPr>
          <w:rFonts w:ascii="Times New Roman" w:hAnsi="Times New Roman" w:cs="Times New Roman"/>
          <w:sz w:val="24"/>
          <w:szCs w:val="24"/>
        </w:rPr>
        <w:t>в указанный законом срок.</w:t>
      </w:r>
      <w:r>
        <w:rPr>
          <w:rFonts w:ascii="Times New Roman" w:hAnsi="Times New Roman" w:cs="Times New Roman"/>
          <w:sz w:val="24"/>
          <w:szCs w:val="24"/>
        </w:rPr>
        <w:t xml:space="preserve"> Но согласно ст. 12.4 закона Астраханской области от 28.05.2008г. № 28/2008-ОЗ депутаты обязаны были предоставить </w:t>
      </w:r>
      <w:r w:rsidR="00B137DD" w:rsidRPr="00B137DD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супруг</w:t>
      </w:r>
      <w:proofErr w:type="gramStart"/>
      <w:r w:rsidR="00B137DD" w:rsidRPr="00B137D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137DD" w:rsidRPr="00B137DD">
        <w:rPr>
          <w:rFonts w:ascii="Times New Roman" w:hAnsi="Times New Roman" w:cs="Times New Roman"/>
          <w:sz w:val="24"/>
          <w:szCs w:val="24"/>
        </w:rPr>
        <w:t xml:space="preserve">супруга) и несовершеннолетних детей за 2017 год </w:t>
      </w:r>
      <w:r w:rsidRPr="00514CDE">
        <w:rPr>
          <w:rFonts w:ascii="Times New Roman" w:hAnsi="Times New Roman" w:cs="Times New Roman"/>
          <w:sz w:val="24"/>
          <w:szCs w:val="24"/>
        </w:rPr>
        <w:t>в  Службу безопасности 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коррупции Астраханской области</w:t>
      </w:r>
      <w:r w:rsidRPr="00514CDE">
        <w:rPr>
          <w:rFonts w:ascii="Times New Roman" w:hAnsi="Times New Roman" w:cs="Times New Roman"/>
          <w:sz w:val="24"/>
          <w:szCs w:val="24"/>
        </w:rPr>
        <w:t>.</w:t>
      </w:r>
    </w:p>
    <w:p w:rsidR="00B137DD" w:rsidRDefault="00B137DD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выявлено, что депутатами Совета: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Н.К., Башировым И.Б., Гаевской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Сапельниковым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Шаблиным А.Н. справки о доходах</w:t>
      </w:r>
      <w:r w:rsidRPr="00B137DD">
        <w:rPr>
          <w:rFonts w:ascii="Times New Roman" w:hAnsi="Times New Roman" w:cs="Times New Roman"/>
          <w:sz w:val="24"/>
          <w:szCs w:val="24"/>
        </w:rPr>
        <w:t xml:space="preserve"> </w:t>
      </w:r>
      <w:r w:rsidRPr="00514CDE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137DD">
        <w:rPr>
          <w:rFonts w:ascii="Times New Roman" w:hAnsi="Times New Roman" w:cs="Times New Roman"/>
          <w:sz w:val="24"/>
          <w:szCs w:val="24"/>
        </w:rPr>
        <w:t xml:space="preserve">Службу безопасности и противодействия коррупции Астраханской области </w:t>
      </w:r>
      <w:r>
        <w:rPr>
          <w:rFonts w:ascii="Times New Roman" w:hAnsi="Times New Roman" w:cs="Times New Roman"/>
          <w:sz w:val="24"/>
          <w:szCs w:val="24"/>
        </w:rPr>
        <w:t>отправлены не были в связи с упущением сроков.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607ECF" w:rsidRDefault="00B137DD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об итогах   предоставления главой и депутатами МО «</w:t>
      </w:r>
      <w:r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514CDE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607ECF" w:rsidRPr="00B137DD" w:rsidRDefault="00B137DD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Депутатов Совета: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Н.К., Баширова И.Б., Гаевскую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Шаблина А.Н. привлечь к дисциплинарной ответственности в виде замечания.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7DD" w:rsidRPr="00B137DD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B137DD" w:rsidRPr="00B137D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B137DD" w:rsidRPr="00B137DD">
        <w:rPr>
          <w:rFonts w:ascii="Times New Roman" w:hAnsi="Times New Roman" w:cs="Times New Roman"/>
          <w:sz w:val="24"/>
          <w:szCs w:val="24"/>
        </w:rPr>
        <w:t>Шаблина Н.Ю.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185C0C"/>
    <w:rsid w:val="00412700"/>
    <w:rsid w:val="00444B85"/>
    <w:rsid w:val="0048216D"/>
    <w:rsid w:val="004B0E25"/>
    <w:rsid w:val="00514CDE"/>
    <w:rsid w:val="005B68A0"/>
    <w:rsid w:val="00607ECF"/>
    <w:rsid w:val="006A5E45"/>
    <w:rsid w:val="00756D33"/>
    <w:rsid w:val="00760EDA"/>
    <w:rsid w:val="007A1FD7"/>
    <w:rsid w:val="00840E97"/>
    <w:rsid w:val="00B137DD"/>
    <w:rsid w:val="00D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2024-08-21T10:40:00Z</dcterms:created>
  <dcterms:modified xsi:type="dcterms:W3CDTF">2024-08-21T10:40:00Z</dcterms:modified>
</cp:coreProperties>
</file>